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一、永旺奖学金</w:t>
      </w:r>
      <w:r>
        <w:rPr>
          <w:rFonts w:ascii="仿宋_GB2312" w:eastAsia="仿宋_GB2312"/>
          <w:b/>
          <w:sz w:val="32"/>
          <w:szCs w:val="32"/>
        </w:rPr>
        <w:t>评选条件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1、除政治学与行政学专业以外的全日制三、</w:t>
      </w:r>
      <w:r>
        <w:rPr>
          <w:rFonts w:ascii="仿宋_GB2312" w:eastAsia="仿宋_GB2312"/>
          <w:sz w:val="32"/>
          <w:szCs w:val="32"/>
        </w:rPr>
        <w:t>四年级</w:t>
      </w:r>
      <w:r>
        <w:rPr>
          <w:rFonts w:hint="eastAsia" w:ascii="仿宋_GB2312" w:eastAsia="仿宋_GB2312"/>
          <w:sz w:val="32"/>
          <w:szCs w:val="32"/>
        </w:rPr>
        <w:t>本科生；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被</w:t>
      </w:r>
      <w:r>
        <w:rPr>
          <w:rFonts w:hint="eastAsia" w:ascii="仿宋_GB2312" w:eastAsia="仿宋_GB2312"/>
          <w:sz w:val="32"/>
          <w:szCs w:val="32"/>
        </w:rPr>
        <w:t>认定为本学年度家庭经济困难学生，生活俭朴；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3、思想端正、勤奋学习、成绩优良、道德品质良好；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4、遵守国家法律法规和学校各项规章制度；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5、之前</w:t>
      </w:r>
      <w:r>
        <w:rPr>
          <w:rFonts w:ascii="仿宋_GB2312" w:eastAsia="仿宋_GB2312"/>
          <w:sz w:val="32"/>
          <w:szCs w:val="32"/>
        </w:rPr>
        <w:t>未获得过永旺奖学金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-201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学年未获得其他社会奖学金、未有</w:t>
      </w:r>
      <w:r>
        <w:rPr>
          <w:rFonts w:ascii="仿宋_GB2312" w:eastAsia="仿宋_GB2312"/>
          <w:sz w:val="32"/>
          <w:szCs w:val="32"/>
        </w:rPr>
        <w:t>需要3个月以上去海外以及其他大学留学的情况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、能够积极配合并参加永旺1%俱乐部举办的有关活动；</w:t>
      </w:r>
    </w:p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中海油助学金评选条件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基本条件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1、我校正式注册在校的本科学生；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2、实际消费水平无法达到学校所在地生活最低标准；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3、本学年未获其他</w:t>
      </w:r>
      <w:r>
        <w:rPr>
          <w:rFonts w:ascii="仿宋_GB2312" w:eastAsia="仿宋_GB2312"/>
          <w:sz w:val="32"/>
          <w:szCs w:val="32"/>
        </w:rPr>
        <w:t>社会</w:t>
      </w:r>
      <w:r>
        <w:rPr>
          <w:rFonts w:hint="eastAsia" w:ascii="仿宋_GB2312" w:eastAsia="仿宋_GB2312"/>
          <w:sz w:val="32"/>
          <w:szCs w:val="32"/>
        </w:rPr>
        <w:t>助学金或学校提供的减免学费等优惠；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ascii="仿宋_GB2312" w:eastAsia="仿宋_GB2312"/>
          <w:sz w:val="32"/>
          <w:szCs w:val="32"/>
        </w:rPr>
        <w:t>被</w:t>
      </w:r>
      <w:r>
        <w:rPr>
          <w:rFonts w:hint="eastAsia" w:ascii="仿宋_GB2312" w:eastAsia="仿宋_GB2312"/>
          <w:sz w:val="32"/>
          <w:szCs w:val="32"/>
        </w:rPr>
        <w:t>认定为本学年度家庭经济困难学生，</w:t>
      </w:r>
      <w:r>
        <w:rPr>
          <w:rFonts w:ascii="仿宋_GB2312" w:eastAsia="仿宋_GB2312"/>
          <w:sz w:val="32"/>
          <w:szCs w:val="32"/>
        </w:rPr>
        <w:t>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5、积极参加各种社会公益活动。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优先条件：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1、孤儿贫困生；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2、烈士家庭的贫困生；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3、少数民族地区贫困生；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4、享受最低生活补贴家庭的贫困生；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5、双亲丧失劳动能力的贫困生；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6、国家级贫困县农村的“五保户”及其它经济困难的家庭；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7、国家级贫困县城市的双亲下岗家庭的贫困生；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8、甘肃省合作市、夏河县，内蒙古卓资县，海南省五指山市、保亭县，西藏那曲地区尼玛县等六个定点扶贫地区的学生申请优先考虑。</w:t>
      </w:r>
    </w:p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天泰奖学金评选条件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1、全日制</w:t>
      </w:r>
      <w:r>
        <w:rPr>
          <w:rFonts w:ascii="仿宋_GB2312" w:eastAsia="仿宋_GB2312"/>
          <w:sz w:val="32"/>
          <w:szCs w:val="32"/>
        </w:rPr>
        <w:t>二、三、四</w:t>
      </w:r>
      <w:r>
        <w:rPr>
          <w:rFonts w:hint="eastAsia" w:ascii="仿宋_GB2312" w:eastAsia="仿宋_GB2312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</w:rPr>
        <w:t>本科生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、热爱社会主义祖国，拥护中国共产党的领导；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3、自觉遵守法律和校规校纪，生活俭朴，道德品质优良；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4、自立、自强，积极参加勤工助学活动；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5、学习认真、刻苦，成绩优秀；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6、被认定为本学年家庭经济困难学生，</w:t>
      </w:r>
      <w:r>
        <w:rPr>
          <w:rFonts w:ascii="仿宋_GB2312" w:eastAsia="仿宋_GB2312"/>
          <w:sz w:val="32"/>
          <w:szCs w:val="32"/>
        </w:rPr>
        <w:t>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7、本学年接受其他资助或奖励不超过5000元。</w:t>
      </w:r>
    </w:p>
    <w:p>
      <w:pPr>
        <w:spacing w:line="540" w:lineRule="exact"/>
        <w:rPr>
          <w:rFonts w:ascii="仿宋_GB2312" w:hAnsi="仿宋" w:eastAsia="仿宋_GB2312" w:cs="仿宋"/>
          <w:b/>
          <w:sz w:val="32"/>
          <w:szCs w:val="28"/>
        </w:rPr>
      </w:pPr>
      <w:r>
        <w:rPr>
          <w:rFonts w:hint="eastAsia" w:ascii="仿宋_GB2312" w:hAnsi="仿宋" w:eastAsia="仿宋_GB2312" w:cs="仿宋"/>
          <w:b/>
          <w:sz w:val="32"/>
          <w:szCs w:val="28"/>
        </w:rPr>
        <w:t>四</w:t>
      </w:r>
      <w:r>
        <w:rPr>
          <w:rFonts w:ascii="仿宋_GB2312" w:hAnsi="仿宋" w:eastAsia="仿宋_GB2312" w:cs="仿宋"/>
          <w:b/>
          <w:sz w:val="32"/>
          <w:szCs w:val="28"/>
        </w:rPr>
        <w:t>、中国银行自强大学生奖学金</w:t>
      </w:r>
      <w:r>
        <w:rPr>
          <w:rFonts w:hint="eastAsia" w:ascii="仿宋_GB2312" w:hAnsi="仿宋" w:eastAsia="仿宋_GB2312" w:cs="仿宋"/>
          <w:b/>
          <w:sz w:val="32"/>
          <w:szCs w:val="28"/>
        </w:rPr>
        <w:t>评选条件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1、全日制二、三、四年级本科生；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2、具有良好的思想政治素质，品行端正，热心公益，乐观向上；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3、自强不息，勇于克服在学业、科研、生活或其它方面的困难，表现出非同一般的顽强毅力，有突出的</w:t>
      </w:r>
      <w:r>
        <w:rPr>
          <w:rFonts w:hint="eastAsia" w:ascii="仿宋_GB2312" w:hAnsi="仿宋" w:eastAsia="仿宋_GB2312" w:cs="仿宋"/>
          <w:b/>
          <w:sz w:val="32"/>
          <w:szCs w:val="28"/>
        </w:rPr>
        <w:t>自强事迹</w:t>
      </w:r>
      <w:r>
        <w:rPr>
          <w:rFonts w:hint="eastAsia" w:ascii="仿宋_GB2312" w:hAnsi="仿宋" w:eastAsia="仿宋_GB2312" w:cs="仿宋"/>
          <w:sz w:val="32"/>
          <w:szCs w:val="28"/>
        </w:rPr>
        <w:t>或个人成绩；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4、同等条件下</w:t>
      </w:r>
      <w:r>
        <w:rPr>
          <w:rFonts w:ascii="仿宋_GB2312" w:hAnsi="仿宋" w:eastAsia="仿宋_GB2312" w:cs="仿宋"/>
          <w:sz w:val="32"/>
          <w:szCs w:val="28"/>
        </w:rPr>
        <w:t>，</w:t>
      </w:r>
      <w:r>
        <w:rPr>
          <w:rFonts w:hint="eastAsia" w:ascii="仿宋_GB2312" w:hAnsi="仿宋" w:eastAsia="仿宋_GB2312" w:cs="仿宋"/>
          <w:sz w:val="32"/>
          <w:szCs w:val="28"/>
        </w:rPr>
        <w:t>被</w:t>
      </w:r>
      <w:r>
        <w:rPr>
          <w:rFonts w:ascii="仿宋_GB2312" w:hAnsi="仿宋" w:eastAsia="仿宋_GB2312" w:cs="仿宋"/>
          <w:sz w:val="32"/>
          <w:szCs w:val="28"/>
        </w:rPr>
        <w:t>认定为本学年家庭经济困难学生者优先</w:t>
      </w:r>
      <w:r>
        <w:rPr>
          <w:rFonts w:hint="eastAsia" w:ascii="仿宋_GB2312" w:hAnsi="仿宋" w:eastAsia="仿宋_GB2312" w:cs="仿宋"/>
          <w:sz w:val="32"/>
          <w:szCs w:val="28"/>
        </w:rPr>
        <w:t>。</w:t>
      </w:r>
    </w:p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</w:t>
      </w:r>
      <w:r>
        <w:rPr>
          <w:rFonts w:ascii="仿宋_GB2312" w:eastAsia="仿宋_GB2312"/>
          <w:b/>
          <w:sz w:val="32"/>
          <w:szCs w:val="32"/>
        </w:rPr>
        <w:t>、青岛银行优秀大学生奖学金</w:t>
      </w:r>
      <w:r>
        <w:rPr>
          <w:rFonts w:hint="eastAsia" w:ascii="仿宋_GB2312" w:eastAsia="仿宋_GB2312"/>
          <w:b/>
          <w:sz w:val="32"/>
          <w:szCs w:val="32"/>
        </w:rPr>
        <w:t>评选条件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</w:t>
      </w:r>
      <w:r>
        <w:rPr>
          <w:rFonts w:hint="eastAsia" w:ascii="仿宋_GB2312" w:eastAsia="仿宋_GB2312"/>
          <w:sz w:val="32"/>
          <w:szCs w:val="32"/>
        </w:rPr>
        <w:t>本科生；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2、遵纪守法，诚实守信，道德品质优良，在当年学校学生素质测评中，“思想政治素质”评定应为“良好”及以上；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、在校期间学习成绩优异，本学年学习成绩为前10％；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、富有爱心，乐于助人，积极参加公益或社会实践活动；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、同等条件下，被认定为本学年家庭经济困难学生</w:t>
      </w:r>
      <w:r>
        <w:rPr>
          <w:rFonts w:ascii="仿宋_GB2312" w:eastAsia="仿宋_GB2312"/>
          <w:sz w:val="32"/>
          <w:szCs w:val="32"/>
        </w:rPr>
        <w:t>者优先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right="-76" w:rightChars="-3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</w:t>
      </w:r>
      <w:r>
        <w:rPr>
          <w:rFonts w:ascii="仿宋_GB2312" w:eastAsia="仿宋_GB2312"/>
          <w:b/>
          <w:sz w:val="32"/>
          <w:szCs w:val="32"/>
        </w:rPr>
        <w:t>、德才奖学金评选条件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全日制二、三、四年级本科生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、遵纪守法，诚实守信，道德品质优良，在当年学校学生素质测评中，“思想政治素质”评定应为“良好”及以上；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、在校期间学习成绩优异，获得当年</w:t>
      </w:r>
      <w:r>
        <w:rPr>
          <w:rFonts w:ascii="仿宋_GB2312" w:eastAsia="仿宋_GB2312"/>
          <w:sz w:val="32"/>
          <w:szCs w:val="32"/>
        </w:rPr>
        <w:t>学习优秀奖学金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、富有爱心，乐于助人，积极参加公益或社会实践活动。 </w:t>
      </w:r>
    </w:p>
    <w:p>
      <w:pPr>
        <w:spacing w:line="500" w:lineRule="exact"/>
        <w:ind w:right="-76" w:rightChars="-3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锦绣前程励志奖学金</w:t>
      </w:r>
      <w:r>
        <w:rPr>
          <w:rFonts w:hint="eastAsia" w:ascii="仿宋_GB2312" w:eastAsia="仿宋_GB2312"/>
          <w:b/>
          <w:sz w:val="32"/>
          <w:szCs w:val="32"/>
        </w:rPr>
        <w:t>评选条件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1、热爱社会主义祖国，拥护中国共产党的领导，坚持四项基本原则；在当年学校学生素质测评中，“思想政治素质”评定应为“良好”及以上。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、自觉遵守宪法和法律，遵守学校的各项规章制度，诚实守信，道德品质优良。有慈善精神，懂感恩，愿意在力所能及的情况下反哺学校慈善事业、支持锦绣前程教育基金的持续发展。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、在当年学校学生素质测评中，科学文化素质排名在班级排名前50%；少数民族学生在同年级少数民族学生中科学文化素质排名在前50%，或科学文化素质名次比前一年进步10名以上。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、家庭经济困难或因遭遇突发事件致使生活困难的全日制本科生。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、被认定为家庭经济特殊困难的一年级本科生也可申报。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、被授予校级以上“优秀学生”、“优秀学生干部”、“优秀团干部”等荣誉称号者优先考虑。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7、回</w:t>
      </w:r>
      <w:r>
        <w:rPr>
          <w:rFonts w:ascii="仿宋_GB2312" w:eastAsia="仿宋_GB2312"/>
          <w:b w:val="0"/>
          <w:bCs/>
          <w:sz w:val="32"/>
          <w:szCs w:val="32"/>
        </w:rPr>
        <w:t>捐要求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获助学生需签署《“中国海洋大学锦绣前程教育基金”回捐承诺书》（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见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），并承诺自正式参加工作后，即根据收入情况制订明确的回捐计划，履行回捐责任。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社会奖学金</w:t>
      </w:r>
      <w:r>
        <w:rPr>
          <w:rFonts w:hint="eastAsia" w:ascii="仿宋_GB2312" w:eastAsia="仿宋_GB2312"/>
          <w:sz w:val="32"/>
          <w:szCs w:val="32"/>
        </w:rPr>
        <w:t xml:space="preserve">申请者出现下列情况时，将取消其受助资格： 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1、发现所报材料不属实的；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2、违反校规校纪受到学校处分的；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3、不愿意参加公益或志愿者活动的；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4、个人生活铺张浪费的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D6"/>
    <w:rsid w:val="0005134C"/>
    <w:rsid w:val="000612F4"/>
    <w:rsid w:val="000621CB"/>
    <w:rsid w:val="000641DF"/>
    <w:rsid w:val="00074916"/>
    <w:rsid w:val="001056D7"/>
    <w:rsid w:val="00121552"/>
    <w:rsid w:val="001220C3"/>
    <w:rsid w:val="001315EA"/>
    <w:rsid w:val="00134E3F"/>
    <w:rsid w:val="00151C2C"/>
    <w:rsid w:val="00162778"/>
    <w:rsid w:val="0016504D"/>
    <w:rsid w:val="00177709"/>
    <w:rsid w:val="00183B91"/>
    <w:rsid w:val="002030C4"/>
    <w:rsid w:val="0021052E"/>
    <w:rsid w:val="00212F66"/>
    <w:rsid w:val="00246F49"/>
    <w:rsid w:val="002701F9"/>
    <w:rsid w:val="002943AA"/>
    <w:rsid w:val="002D2DB5"/>
    <w:rsid w:val="002D34CB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4042B3"/>
    <w:rsid w:val="00404307"/>
    <w:rsid w:val="00422F2D"/>
    <w:rsid w:val="004456C3"/>
    <w:rsid w:val="0048413F"/>
    <w:rsid w:val="0049173F"/>
    <w:rsid w:val="004D2845"/>
    <w:rsid w:val="004E53FA"/>
    <w:rsid w:val="00545577"/>
    <w:rsid w:val="00546334"/>
    <w:rsid w:val="00560DE6"/>
    <w:rsid w:val="005633BA"/>
    <w:rsid w:val="00566C53"/>
    <w:rsid w:val="005836D2"/>
    <w:rsid w:val="005E56A4"/>
    <w:rsid w:val="00603BAA"/>
    <w:rsid w:val="00607181"/>
    <w:rsid w:val="0062560D"/>
    <w:rsid w:val="00655258"/>
    <w:rsid w:val="0067438E"/>
    <w:rsid w:val="00677A80"/>
    <w:rsid w:val="00684DA2"/>
    <w:rsid w:val="006A55AC"/>
    <w:rsid w:val="006C6BB9"/>
    <w:rsid w:val="006D3A6F"/>
    <w:rsid w:val="0070141B"/>
    <w:rsid w:val="00701AE3"/>
    <w:rsid w:val="00734E50"/>
    <w:rsid w:val="00776634"/>
    <w:rsid w:val="007B3290"/>
    <w:rsid w:val="007C4DAC"/>
    <w:rsid w:val="007C682E"/>
    <w:rsid w:val="007F5F17"/>
    <w:rsid w:val="00834B35"/>
    <w:rsid w:val="008421D6"/>
    <w:rsid w:val="00851E1B"/>
    <w:rsid w:val="00851EBB"/>
    <w:rsid w:val="00860EB8"/>
    <w:rsid w:val="008A2C1E"/>
    <w:rsid w:val="008A5144"/>
    <w:rsid w:val="008A671F"/>
    <w:rsid w:val="00945312"/>
    <w:rsid w:val="00961182"/>
    <w:rsid w:val="00962B51"/>
    <w:rsid w:val="0098246F"/>
    <w:rsid w:val="00991C81"/>
    <w:rsid w:val="009B0051"/>
    <w:rsid w:val="009B738D"/>
    <w:rsid w:val="009E4FBC"/>
    <w:rsid w:val="009F4827"/>
    <w:rsid w:val="009F48B7"/>
    <w:rsid w:val="00A015CB"/>
    <w:rsid w:val="00A15237"/>
    <w:rsid w:val="00A529DF"/>
    <w:rsid w:val="00A95C05"/>
    <w:rsid w:val="00AA44BE"/>
    <w:rsid w:val="00AE7DB7"/>
    <w:rsid w:val="00B63AB9"/>
    <w:rsid w:val="00B722C0"/>
    <w:rsid w:val="00B83F40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3398"/>
    <w:rsid w:val="00CC62BB"/>
    <w:rsid w:val="00CE57E9"/>
    <w:rsid w:val="00CE6662"/>
    <w:rsid w:val="00CF1F15"/>
    <w:rsid w:val="00CF32E6"/>
    <w:rsid w:val="00D46774"/>
    <w:rsid w:val="00D61840"/>
    <w:rsid w:val="00D91583"/>
    <w:rsid w:val="00D922C2"/>
    <w:rsid w:val="00DA072E"/>
    <w:rsid w:val="00DA1A19"/>
    <w:rsid w:val="00DA2F97"/>
    <w:rsid w:val="00DC7F56"/>
    <w:rsid w:val="00DF3198"/>
    <w:rsid w:val="00E02D7F"/>
    <w:rsid w:val="00E136CB"/>
    <w:rsid w:val="00E1773E"/>
    <w:rsid w:val="00E31427"/>
    <w:rsid w:val="00E40E73"/>
    <w:rsid w:val="00E41FAD"/>
    <w:rsid w:val="00E4479B"/>
    <w:rsid w:val="00E5039B"/>
    <w:rsid w:val="00E51313"/>
    <w:rsid w:val="00E723D2"/>
    <w:rsid w:val="00E9214C"/>
    <w:rsid w:val="00E96043"/>
    <w:rsid w:val="00EA119A"/>
    <w:rsid w:val="00EE65D6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D2E8E"/>
    <w:rsid w:val="6CC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1722</Characters>
  <Lines>14</Lines>
  <Paragraphs>4</Paragraphs>
  <TotalTime>27</TotalTime>
  <ScaleCrop>false</ScaleCrop>
  <LinksUpToDate>false</LinksUpToDate>
  <CharactersWithSpaces>2019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2017-11-10T01:19:00Z</dcterms:created>
  <dc:creator>林旭升</dc:creator>
  <cp:lastModifiedBy>王可佳123</cp:lastModifiedBy>
  <dcterms:modified xsi:type="dcterms:W3CDTF">2018-10-03T02:36:40Z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