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84" w:rsidRDefault="00511084"/>
    <w:p w:rsidR="00511084" w:rsidRDefault="00AE66E8">
      <w:pPr>
        <w:snapToGrid w:val="0"/>
        <w:spacing w:line="5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海洋地球科学院202</w:t>
      </w:r>
      <w:r w:rsidR="0088114E">
        <w:rPr>
          <w:rFonts w:ascii="宋体" w:hAnsi="宋体" w:cs="宋体"/>
          <w:b/>
          <w:sz w:val="44"/>
          <w:szCs w:val="44"/>
        </w:rPr>
        <w:t>3</w:t>
      </w:r>
      <w:r>
        <w:rPr>
          <w:rFonts w:ascii="宋体" w:hAnsi="宋体" w:cs="宋体" w:hint="eastAsia"/>
          <w:b/>
          <w:sz w:val="44"/>
          <w:szCs w:val="44"/>
        </w:rPr>
        <w:t>年</w:t>
      </w:r>
    </w:p>
    <w:p w:rsidR="00511084" w:rsidRDefault="00AE66E8">
      <w:pPr>
        <w:snapToGrid w:val="0"/>
        <w:spacing w:line="5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综合考核网络远程面试考生要求</w:t>
      </w:r>
    </w:p>
    <w:p w:rsidR="00511084" w:rsidRDefault="00AE66E8">
      <w:pPr>
        <w:snapToGrid w:val="0"/>
        <w:spacing w:line="5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一、面试准备</w:t>
      </w:r>
    </w:p>
    <w:p w:rsidR="00511084" w:rsidRDefault="00AE66E8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1.选择</w:t>
      </w:r>
      <w:r>
        <w:rPr>
          <w:rFonts w:ascii="仿宋" w:eastAsia="仿宋" w:hAnsi="仿宋" w:cs="仿宋_GB2312" w:hint="eastAsia"/>
          <w:sz w:val="32"/>
          <w:szCs w:val="32"/>
        </w:rPr>
        <w:t>独立封闭的</w:t>
      </w:r>
      <w:r>
        <w:rPr>
          <w:rFonts w:ascii="仿宋" w:eastAsia="仿宋" w:hAnsi="仿宋" w:cs="仿宋" w:hint="eastAsia"/>
          <w:sz w:val="32"/>
          <w:szCs w:val="32"/>
        </w:rPr>
        <w:t>房间作为网络远程面试考场。</w:t>
      </w:r>
    </w:p>
    <w:p w:rsidR="00511084" w:rsidRDefault="00AE66E8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2.准备一台电脑（带摄像头和麦克风）和一部智能手机，或两部智能手机。</w:t>
      </w:r>
      <w:r>
        <w:rPr>
          <w:rFonts w:ascii="仿宋" w:eastAsia="仿宋" w:hAnsi="仿宋" w:cs="仿宋_GB2312" w:hint="eastAsia"/>
          <w:sz w:val="32"/>
          <w:szCs w:val="32"/>
        </w:rPr>
        <w:t>两台设备中，第一台为主设备（建议使用笔记本或PC机），要求放置在考生座位正前方，视频监控范围应保证考生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在坐姿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状态下能够完整清晰覆盖头部到桌面位置，面试过程中要始终保持双手在屏幕中显示；另一台为辅助设备，放置于考生后方45度位置，确保监控范围覆盖第一台设备的显示屏幕和考生本人头部、背部、手部，标准规范参考下图。</w:t>
      </w:r>
    </w:p>
    <w:p w:rsidR="00511084" w:rsidRDefault="00AE66E8">
      <w:pPr>
        <w:snapToGrid w:val="0"/>
        <w:ind w:firstLineChars="200" w:firstLine="640"/>
        <w:jc w:val="center"/>
        <w:rPr>
          <w:rFonts w:ascii="仿宋" w:eastAsia="仿宋" w:hAnsi="仿宋" w:cs="仿宋_GB2312"/>
          <w:sz w:val="32"/>
          <w:szCs w:val="32"/>
          <w:highlight w:val="yellow"/>
        </w:rPr>
      </w:pPr>
      <w:r>
        <w:rPr>
          <w:rFonts w:ascii="仿宋" w:eastAsia="仿宋" w:hAnsi="仿宋" w:cs="仿宋_GB2312"/>
          <w:noProof/>
          <w:sz w:val="32"/>
          <w:szCs w:val="32"/>
          <w:highlight w:val="yellow"/>
        </w:rPr>
        <w:drawing>
          <wp:inline distT="0" distB="0" distL="0" distR="0">
            <wp:extent cx="1974850" cy="3884295"/>
            <wp:effectExtent l="0" t="0" r="635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388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84" w:rsidRDefault="00AE66E8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两台设备应全部打开视频功能，关闭除远程面试系统以外的其他软件（含浏览器、QQ、微信、文档、手机短信等）。辅助设备要关闭音频功能，避免影响面试。</w:t>
      </w:r>
    </w:p>
    <w:p w:rsidR="00511084" w:rsidRDefault="00AE66E8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3.确保设备接入宽带网络或畅通的4G网络且电量充足。</w:t>
      </w:r>
    </w:p>
    <w:p w:rsidR="00511084" w:rsidRDefault="00AE66E8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4.下载最新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版本腾讯会议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并熟练操作。建议考生注册两个账号分别登录主设备和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辅设备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的app端。</w:t>
      </w:r>
    </w:p>
    <w:p w:rsidR="00511084" w:rsidRDefault="00AE66E8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备用平台为钉钉，也请考生提前下载，熟悉操作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511084" w:rsidRDefault="00AE66E8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5.提前准备身份证等有效证件，以备核验。</w:t>
      </w:r>
    </w:p>
    <w:p w:rsidR="00511084" w:rsidRDefault="00AE66E8">
      <w:pPr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、面试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流程</w:t>
      </w:r>
    </w:p>
    <w:p w:rsidR="00511084" w:rsidRDefault="00AE66E8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1.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加入腾讯会议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，输入会议号，改名为：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主机位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为“面试序号-姓名-身份证后4位-主机位”，副机位为“面试序号-姓名-身份证后4位-副机位”，输入会议密码登陆（主机位、副机位均须登陆）；考生须按照学院要求提前20分钟进入等候室，等待面试开始。</w:t>
      </w:r>
    </w:p>
    <w:p w:rsidR="00511084" w:rsidRDefault="00AE66E8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2.进入面试间，根据考官提示进行身份验证，身份验证通过后开始面试。</w:t>
      </w:r>
    </w:p>
    <w:p w:rsidR="00511084" w:rsidRDefault="00AE66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 面试安排</w:t>
      </w:r>
    </w:p>
    <w:p w:rsidR="00511084" w:rsidRDefault="00AE66E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线上测试</w:t>
      </w:r>
      <w:r w:rsidR="00E65E1C">
        <w:rPr>
          <w:rFonts w:ascii="仿宋" w:eastAsia="仿宋" w:hAnsi="仿宋" w:hint="eastAsia"/>
          <w:sz w:val="32"/>
          <w:szCs w:val="32"/>
        </w:rPr>
        <w:t>：</w:t>
      </w:r>
      <w:r w:rsidR="00E65E1C">
        <w:rPr>
          <w:rFonts w:ascii="仿宋" w:eastAsia="仿宋" w:hAnsi="仿宋" w:hint="eastAsia"/>
          <w:sz w:val="32"/>
          <w:szCs w:val="32"/>
        </w:rPr>
        <w:t>9月</w:t>
      </w:r>
      <w:r w:rsidR="00E65E1C">
        <w:rPr>
          <w:rFonts w:ascii="仿宋" w:eastAsia="仿宋" w:hAnsi="仿宋"/>
          <w:sz w:val="32"/>
          <w:szCs w:val="32"/>
        </w:rPr>
        <w:t>19</w:t>
      </w:r>
      <w:r w:rsidR="00E65E1C">
        <w:rPr>
          <w:rFonts w:ascii="仿宋" w:eastAsia="仿宋" w:hAnsi="仿宋" w:hint="eastAsia"/>
          <w:sz w:val="32"/>
          <w:szCs w:val="32"/>
        </w:rPr>
        <w:t>日</w:t>
      </w:r>
      <w:r w:rsidR="005B33A7">
        <w:rPr>
          <w:rFonts w:ascii="仿宋" w:eastAsia="仿宋" w:hAnsi="仿宋"/>
          <w:sz w:val="32"/>
          <w:szCs w:val="32"/>
        </w:rPr>
        <w:t>9</w:t>
      </w:r>
      <w:r w:rsidR="005B33A7">
        <w:rPr>
          <w:rFonts w:ascii="仿宋" w:eastAsia="仿宋" w:hAnsi="仿宋" w:hint="eastAsia"/>
          <w:sz w:val="32"/>
          <w:szCs w:val="32"/>
        </w:rPr>
        <w:t>:3</w:t>
      </w:r>
      <w:r w:rsidR="005B33A7">
        <w:rPr>
          <w:rFonts w:ascii="仿宋" w:eastAsia="仿宋" w:hAnsi="仿宋"/>
          <w:sz w:val="32"/>
          <w:szCs w:val="32"/>
        </w:rPr>
        <w:t>0-10</w:t>
      </w:r>
      <w:r w:rsidR="005B33A7">
        <w:rPr>
          <w:rFonts w:ascii="仿宋" w:eastAsia="仿宋" w:hAnsi="仿宋" w:hint="eastAsia"/>
          <w:sz w:val="32"/>
          <w:szCs w:val="32"/>
        </w:rPr>
        <w:t>:3</w:t>
      </w:r>
      <w:r w:rsidR="005B33A7">
        <w:rPr>
          <w:rFonts w:ascii="仿宋" w:eastAsia="仿宋" w:hAnsi="仿宋"/>
          <w:sz w:val="32"/>
          <w:szCs w:val="32"/>
        </w:rPr>
        <w:t>0</w:t>
      </w:r>
      <w:r w:rsidR="005B33A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思想政治素质和品德考核：9月</w:t>
      </w:r>
      <w:r w:rsidR="0088114E"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1</w:t>
      </w:r>
      <w:r w:rsidR="0088114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0-1</w:t>
      </w:r>
      <w:r w:rsidR="00E65E1C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(考核会议号、密码将在 9月</w:t>
      </w:r>
      <w:r w:rsidR="0088114E"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日前通过邮箱发布，所有考生收到后请及时回复确认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收到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，并按时参加)。</w:t>
      </w:r>
    </w:p>
    <w:p w:rsidR="00511084" w:rsidRDefault="005B33A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第一组为：</w:t>
      </w:r>
      <w:r w:rsidR="00594DFD">
        <w:rPr>
          <w:rFonts w:ascii="仿宋" w:eastAsia="仿宋" w:hAnsi="仿宋" w:hint="eastAsia"/>
          <w:sz w:val="32"/>
          <w:szCs w:val="32"/>
        </w:rPr>
        <w:t>地质学科（地质学一级学科、海洋地质学）；</w:t>
      </w:r>
      <w:r>
        <w:rPr>
          <w:rFonts w:ascii="仿宋" w:eastAsia="仿宋" w:hAnsi="仿宋" w:hint="eastAsia"/>
          <w:sz w:val="32"/>
          <w:szCs w:val="32"/>
        </w:rPr>
        <w:t>第二组为：</w:t>
      </w:r>
      <w:r w:rsidR="00594DFD">
        <w:rPr>
          <w:rFonts w:ascii="仿宋" w:eastAsia="仿宋" w:hAnsi="仿宋" w:hint="eastAsia"/>
          <w:sz w:val="32"/>
          <w:szCs w:val="32"/>
        </w:rPr>
        <w:t>地球物理学科（地质资源与地质工程一级学科、海洋地球物理学）和</w:t>
      </w:r>
      <w:r w:rsidR="00AE66E8">
        <w:rPr>
          <w:rFonts w:ascii="仿宋" w:eastAsia="仿宋" w:hAnsi="仿宋" w:hint="eastAsia"/>
          <w:sz w:val="32"/>
          <w:szCs w:val="32"/>
        </w:rPr>
        <w:t>资源与环境（地质工程），考生根据随机抽取的面试次序依次参加面试。</w:t>
      </w:r>
    </w:p>
    <w:p w:rsidR="00511084" w:rsidRDefault="00AE66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综合面试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：9月2</w:t>
      </w:r>
      <w:r w:rsidR="0088114E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 xml:space="preserve"> 日</w:t>
      </w:r>
      <w:r w:rsidR="005B33A7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0-1</w:t>
      </w:r>
      <w:r w:rsidR="005B33A7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11084" w:rsidRDefault="00AE66E8">
      <w:pPr>
        <w:ind w:left="3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(考核会议号和密码将在9月</w:t>
      </w:r>
      <w:r w:rsidR="0088114E">
        <w:rPr>
          <w:rFonts w:ascii="仿宋" w:eastAsia="仿宋" w:hAnsi="仿宋"/>
          <w:sz w:val="32"/>
          <w:szCs w:val="32"/>
        </w:rPr>
        <w:t>20日</w:t>
      </w:r>
      <w:r>
        <w:rPr>
          <w:rFonts w:ascii="仿宋" w:eastAsia="仿宋" w:hAnsi="仿宋" w:hint="eastAsia"/>
          <w:sz w:val="32"/>
          <w:szCs w:val="32"/>
        </w:rPr>
        <w:t>前通过邮箱发布。所有考生收到后请及时回复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确认收到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，并按时参加)。</w:t>
      </w:r>
    </w:p>
    <w:p w:rsidR="00594DFD" w:rsidRDefault="00594DFD" w:rsidP="00594DF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第一组为：地质学科（地质学一级学科、海洋地质学）；第二组为：地球物理学科（地质资源与地质工程一级学科、海洋地球物理学）和资源与环境（地质工程），考生根据随机抽取的面试次序依次参加面试。</w:t>
      </w:r>
    </w:p>
    <w:p w:rsidR="00511084" w:rsidRPr="00847CD7" w:rsidRDefault="00AE66E8" w:rsidP="00847CD7">
      <w:pPr>
        <w:snapToGrid w:val="0"/>
        <w:spacing w:line="50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5.面试结束，按工作人员的指令离开面试间。</w:t>
      </w:r>
      <w:bookmarkStart w:id="0" w:name="_GoBack"/>
      <w:bookmarkEnd w:id="0"/>
    </w:p>
    <w:sectPr w:rsidR="00511084" w:rsidRPr="0084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DC"/>
    <w:rsid w:val="000124F4"/>
    <w:rsid w:val="000B7230"/>
    <w:rsid w:val="00122EDB"/>
    <w:rsid w:val="00137748"/>
    <w:rsid w:val="0016702E"/>
    <w:rsid w:val="00180503"/>
    <w:rsid w:val="001934DE"/>
    <w:rsid w:val="00206AEE"/>
    <w:rsid w:val="002F4F58"/>
    <w:rsid w:val="003D0366"/>
    <w:rsid w:val="00511084"/>
    <w:rsid w:val="005126F5"/>
    <w:rsid w:val="0056667B"/>
    <w:rsid w:val="0057737B"/>
    <w:rsid w:val="00594DFD"/>
    <w:rsid w:val="005B33A7"/>
    <w:rsid w:val="005C6EA1"/>
    <w:rsid w:val="00612C39"/>
    <w:rsid w:val="00623DDC"/>
    <w:rsid w:val="00675E56"/>
    <w:rsid w:val="00772374"/>
    <w:rsid w:val="0078046F"/>
    <w:rsid w:val="0078675A"/>
    <w:rsid w:val="007A0752"/>
    <w:rsid w:val="007A7B20"/>
    <w:rsid w:val="007C1E80"/>
    <w:rsid w:val="007F4414"/>
    <w:rsid w:val="008029F0"/>
    <w:rsid w:val="00847CD7"/>
    <w:rsid w:val="0088114E"/>
    <w:rsid w:val="008D4074"/>
    <w:rsid w:val="009C0D82"/>
    <w:rsid w:val="00A03B83"/>
    <w:rsid w:val="00A1111A"/>
    <w:rsid w:val="00A3785F"/>
    <w:rsid w:val="00A42D49"/>
    <w:rsid w:val="00AA7DAB"/>
    <w:rsid w:val="00AE3997"/>
    <w:rsid w:val="00AE66E8"/>
    <w:rsid w:val="00B3272E"/>
    <w:rsid w:val="00B813DF"/>
    <w:rsid w:val="00BB7389"/>
    <w:rsid w:val="00D528C2"/>
    <w:rsid w:val="00D62D53"/>
    <w:rsid w:val="00D71F44"/>
    <w:rsid w:val="00E11CF4"/>
    <w:rsid w:val="00E11EAB"/>
    <w:rsid w:val="00E65E1C"/>
    <w:rsid w:val="00EB2A3C"/>
    <w:rsid w:val="00EF508D"/>
    <w:rsid w:val="00F115B4"/>
    <w:rsid w:val="00FB080C"/>
    <w:rsid w:val="09FE0631"/>
    <w:rsid w:val="12953984"/>
    <w:rsid w:val="2FB54EC3"/>
    <w:rsid w:val="6B3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088AE-3AB9-4532-AF31-D1D1AA7C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semiHidden/>
    <w:unhideWhenUsed/>
    <w:qFormat/>
    <w:rPr>
      <w:color w:val="0563C1"/>
      <w:u w:val="single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4</cp:revision>
  <dcterms:created xsi:type="dcterms:W3CDTF">2022-09-08T08:41:00Z</dcterms:created>
  <dcterms:modified xsi:type="dcterms:W3CDTF">2022-09-13T02:38:00Z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